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spacing w:before="29"/>
        <w:ind w:left="0"/>
        <w:rPr>
          <w:rFonts w:ascii="Times New Roman"/>
        </w:rPr>
      </w:pPr>
    </w:p>
    <w:p>
      <w:pPr>
        <w:pStyle w:val="BodyText"/>
        <w:jc w:val="both"/>
      </w:pPr>
      <w:r>
        <w:rPr/>
        <w:t>Geacht</w:t>
      </w:r>
      <w:r>
        <w:rPr>
          <w:spacing w:val="-5"/>
        </w:rPr>
        <w:t> </w:t>
      </w:r>
      <w:r>
        <w:rPr/>
        <w:t>college</w:t>
      </w:r>
      <w:r>
        <w:rPr>
          <w:spacing w:val="-4"/>
        </w:rPr>
        <w:t> </w:t>
      </w:r>
      <w:r>
        <w:rPr/>
        <w:t>en</w:t>
      </w:r>
      <w:r>
        <w:rPr>
          <w:spacing w:val="-5"/>
        </w:rPr>
        <w:t> </w:t>
      </w:r>
      <w:r>
        <w:rPr>
          <w:spacing w:val="-2"/>
        </w:rPr>
        <w:t>gemeenteraadsleden,</w:t>
      </w:r>
    </w:p>
    <w:p>
      <w:pPr>
        <w:pStyle w:val="BodyText"/>
        <w:spacing w:before="46"/>
        <w:ind w:left="0"/>
      </w:pPr>
    </w:p>
    <w:p>
      <w:pPr>
        <w:pStyle w:val="BodyText"/>
        <w:spacing w:line="259" w:lineRule="auto"/>
        <w:ind w:right="142"/>
        <w:jc w:val="both"/>
        <w:rPr>
          <w:sz w:val="20"/>
        </w:rPr>
      </w:pPr>
      <w:r>
        <w:rPr/>
        <w:t>Mijn naam is José Haring. Ik spreek hier namens Soroptimist International, club Zoetermeer en omstreken. Soroptimist International is de grootste serviceorganisatie voor vrouwen ter wereld. Zij zet zich in het bijzonder in voor de positie van vrouwen en meisjes</w:t>
      </w:r>
      <w:r>
        <w:rPr>
          <w:sz w:val="20"/>
        </w:rPr>
        <w:t>.</w:t>
      </w:r>
    </w:p>
    <w:p>
      <w:pPr>
        <w:pStyle w:val="BodyText"/>
        <w:spacing w:before="27"/>
        <w:ind w:left="0"/>
      </w:pPr>
    </w:p>
    <w:p>
      <w:pPr>
        <w:pStyle w:val="BodyText"/>
        <w:spacing w:line="259" w:lineRule="auto"/>
        <w:ind w:right="138"/>
        <w:jc w:val="both"/>
      </w:pPr>
      <w:r>
        <w:rPr/>
        <w:t>De</w:t>
      </w:r>
      <w:r>
        <w:rPr>
          <w:spacing w:val="-9"/>
        </w:rPr>
        <w:t> </w:t>
      </w:r>
      <w:r>
        <w:rPr/>
        <w:t>gemeenteraadsverkiezingen</w:t>
      </w:r>
      <w:r>
        <w:rPr>
          <w:spacing w:val="-9"/>
        </w:rPr>
        <w:t> </w:t>
      </w:r>
      <w:r>
        <w:rPr/>
        <w:t>zijn</w:t>
      </w:r>
      <w:r>
        <w:rPr>
          <w:spacing w:val="-9"/>
        </w:rPr>
        <w:t> </w:t>
      </w:r>
      <w:r>
        <w:rPr/>
        <w:t>achter</w:t>
      </w:r>
      <w:r>
        <w:rPr>
          <w:spacing w:val="-8"/>
        </w:rPr>
        <w:t> </w:t>
      </w:r>
      <w:r>
        <w:rPr/>
        <w:t>de</w:t>
      </w:r>
      <w:r>
        <w:rPr>
          <w:spacing w:val="-12"/>
        </w:rPr>
        <w:t> </w:t>
      </w:r>
      <w:r>
        <w:rPr/>
        <w:t>rug.</w:t>
      </w:r>
      <w:r>
        <w:rPr>
          <w:spacing w:val="-10"/>
        </w:rPr>
        <w:t> </w:t>
      </w:r>
      <w:r>
        <w:rPr/>
        <w:t>De</w:t>
      </w:r>
      <w:r>
        <w:rPr>
          <w:spacing w:val="-9"/>
        </w:rPr>
        <w:t> </w:t>
      </w:r>
      <w:r>
        <w:rPr/>
        <w:t>kaarten</w:t>
      </w:r>
      <w:r>
        <w:rPr>
          <w:spacing w:val="-12"/>
        </w:rPr>
        <w:t> </w:t>
      </w:r>
      <w:r>
        <w:rPr/>
        <w:t>zijn</w:t>
      </w:r>
      <w:r>
        <w:rPr>
          <w:spacing w:val="-9"/>
        </w:rPr>
        <w:t> </w:t>
      </w:r>
      <w:r>
        <w:rPr/>
        <w:t>geschud</w:t>
      </w:r>
      <w:r>
        <w:rPr>
          <w:spacing w:val="-12"/>
        </w:rPr>
        <w:t> </w:t>
      </w:r>
      <w:r>
        <w:rPr/>
        <w:t>en</w:t>
      </w:r>
      <w:r>
        <w:rPr>
          <w:spacing w:val="-9"/>
        </w:rPr>
        <w:t> </w:t>
      </w:r>
      <w:r>
        <w:rPr/>
        <w:t>de</w:t>
      </w:r>
      <w:r>
        <w:rPr>
          <w:spacing w:val="-9"/>
        </w:rPr>
        <w:t> </w:t>
      </w:r>
      <w:r>
        <w:rPr/>
        <w:t>gesprekken over een nieuw coalitieakkoord zijn begonnen.</w:t>
      </w:r>
    </w:p>
    <w:p>
      <w:pPr>
        <w:pStyle w:val="BodyText"/>
        <w:spacing w:line="259" w:lineRule="auto" w:before="241"/>
        <w:ind w:right="140"/>
        <w:jc w:val="both"/>
      </w:pPr>
      <w:r>
        <w:rPr/>
        <w:t>Als Soroptimisten hebben wij deze verkiezingen met grote belangstelling gevolgd. Wij zetten ons</w:t>
      </w:r>
      <w:r>
        <w:rPr>
          <w:spacing w:val="-1"/>
        </w:rPr>
        <w:t> </w:t>
      </w:r>
      <w:r>
        <w:rPr/>
        <w:t>wereldwijd</w:t>
      </w:r>
      <w:r>
        <w:rPr>
          <w:spacing w:val="-2"/>
        </w:rPr>
        <w:t> </w:t>
      </w:r>
      <w:r>
        <w:rPr/>
        <w:t>in</w:t>
      </w:r>
      <w:r>
        <w:rPr>
          <w:spacing w:val="-2"/>
        </w:rPr>
        <w:t> </w:t>
      </w:r>
      <w:r>
        <w:rPr/>
        <w:t>voor</w:t>
      </w:r>
      <w:r>
        <w:rPr>
          <w:spacing w:val="-1"/>
        </w:rPr>
        <w:t> </w:t>
      </w:r>
      <w:r>
        <w:rPr/>
        <w:t>een</w:t>
      </w:r>
      <w:r>
        <w:rPr>
          <w:spacing w:val="-2"/>
        </w:rPr>
        <w:t> </w:t>
      </w:r>
      <w:r>
        <w:rPr/>
        <w:t>eerlijke</w:t>
      </w:r>
      <w:r>
        <w:rPr>
          <w:spacing w:val="-4"/>
        </w:rPr>
        <w:t> </w:t>
      </w:r>
      <w:r>
        <w:rPr/>
        <w:t>toekomst voor</w:t>
      </w:r>
      <w:r>
        <w:rPr>
          <w:spacing w:val="-3"/>
        </w:rPr>
        <w:t> </w:t>
      </w:r>
      <w:r>
        <w:rPr/>
        <w:t>vrouwen</w:t>
      </w:r>
      <w:r>
        <w:rPr>
          <w:spacing w:val="-2"/>
        </w:rPr>
        <w:t> </w:t>
      </w:r>
      <w:r>
        <w:rPr/>
        <w:t>en</w:t>
      </w:r>
      <w:r>
        <w:rPr>
          <w:spacing w:val="-4"/>
        </w:rPr>
        <w:t> </w:t>
      </w:r>
      <w:r>
        <w:rPr/>
        <w:t>meisjes. Daarom kijken</w:t>
      </w:r>
      <w:r>
        <w:rPr>
          <w:spacing w:val="-2"/>
        </w:rPr>
        <w:t> </w:t>
      </w:r>
      <w:r>
        <w:rPr/>
        <w:t>wij ook in onze eigen gemeente met aandacht naar de keuzes die nu gemaakt worden.</w:t>
      </w:r>
    </w:p>
    <w:p>
      <w:pPr>
        <w:pStyle w:val="BodyText"/>
        <w:spacing w:line="259" w:lineRule="auto" w:before="239"/>
        <w:ind w:right="136"/>
        <w:jc w:val="both"/>
      </w:pPr>
      <w:r>
        <w:rPr/>
        <w:t>Voor ons is één onderwerp daarbij van groot belang: het naleven van het </w:t>
      </w:r>
      <w:r>
        <w:rPr>
          <w:b/>
        </w:rPr>
        <w:t>Verdrag van Istanbul</w:t>
      </w:r>
      <w:r>
        <w:rPr/>
        <w:t>. Dit verdrag verplicht Nederland om geweld tegen vrouwen en meisjes en geweld achter de voordeur structureel te voorkomen, slachtoffers te beschermen en daders aan te </w:t>
      </w:r>
      <w:r>
        <w:rPr>
          <w:spacing w:val="-2"/>
        </w:rPr>
        <w:t>pakken.</w:t>
      </w:r>
    </w:p>
    <w:p>
      <w:pPr>
        <w:pStyle w:val="BodyText"/>
        <w:spacing w:line="259" w:lineRule="auto" w:before="239"/>
        <w:ind w:right="138"/>
        <w:jc w:val="both"/>
      </w:pPr>
      <w:r>
        <w:rPr/>
        <w:t>Gemeenten</w:t>
      </w:r>
      <w:r>
        <w:rPr>
          <w:spacing w:val="-10"/>
        </w:rPr>
        <w:t> </w:t>
      </w:r>
      <w:r>
        <w:rPr/>
        <w:t>spelen</w:t>
      </w:r>
      <w:r>
        <w:rPr>
          <w:spacing w:val="-10"/>
        </w:rPr>
        <w:t> </w:t>
      </w:r>
      <w:r>
        <w:rPr/>
        <w:t>daarbij</w:t>
      </w:r>
      <w:r>
        <w:rPr>
          <w:spacing w:val="-6"/>
        </w:rPr>
        <w:t> </w:t>
      </w:r>
      <w:r>
        <w:rPr/>
        <w:t>een</w:t>
      </w:r>
      <w:r>
        <w:rPr>
          <w:spacing w:val="-10"/>
        </w:rPr>
        <w:t> </w:t>
      </w:r>
      <w:r>
        <w:rPr/>
        <w:t>sleutelrol.</w:t>
      </w:r>
      <w:r>
        <w:rPr>
          <w:spacing w:val="-8"/>
        </w:rPr>
        <w:t> </w:t>
      </w:r>
      <w:r>
        <w:rPr/>
        <w:t>Juist</w:t>
      </w:r>
      <w:r>
        <w:rPr>
          <w:spacing w:val="-8"/>
        </w:rPr>
        <w:t> </w:t>
      </w:r>
      <w:r>
        <w:rPr/>
        <w:t>op</w:t>
      </w:r>
      <w:r>
        <w:rPr>
          <w:spacing w:val="-10"/>
        </w:rPr>
        <w:t> </w:t>
      </w:r>
      <w:r>
        <w:rPr/>
        <w:t>lokaal</w:t>
      </w:r>
      <w:r>
        <w:rPr>
          <w:spacing w:val="-8"/>
        </w:rPr>
        <w:t> </w:t>
      </w:r>
      <w:r>
        <w:rPr/>
        <w:t>niveau</w:t>
      </w:r>
      <w:r>
        <w:rPr>
          <w:spacing w:val="-10"/>
        </w:rPr>
        <w:t> </w:t>
      </w:r>
      <w:r>
        <w:rPr/>
        <w:t>wordt</w:t>
      </w:r>
      <w:r>
        <w:rPr>
          <w:spacing w:val="-8"/>
        </w:rPr>
        <w:t> </w:t>
      </w:r>
      <w:r>
        <w:rPr/>
        <w:t>het</w:t>
      </w:r>
      <w:r>
        <w:rPr>
          <w:spacing w:val="-8"/>
        </w:rPr>
        <w:t> </w:t>
      </w:r>
      <w:r>
        <w:rPr/>
        <w:t>verschil</w:t>
      </w:r>
      <w:r>
        <w:rPr>
          <w:spacing w:val="-8"/>
        </w:rPr>
        <w:t> </w:t>
      </w:r>
      <w:r>
        <w:rPr/>
        <w:t>gemaakt:</w:t>
      </w:r>
      <w:r>
        <w:rPr>
          <w:spacing w:val="-8"/>
        </w:rPr>
        <w:t> </w:t>
      </w:r>
      <w:r>
        <w:rPr/>
        <w:t>in preventie,</w:t>
      </w:r>
      <w:r>
        <w:rPr>
          <w:spacing w:val="-3"/>
        </w:rPr>
        <w:t> </w:t>
      </w:r>
      <w:r>
        <w:rPr/>
        <w:t>in</w:t>
      </w:r>
      <w:r>
        <w:rPr>
          <w:spacing w:val="-2"/>
        </w:rPr>
        <w:t> </w:t>
      </w:r>
      <w:r>
        <w:rPr/>
        <w:t>goede</w:t>
      </w:r>
      <w:r>
        <w:rPr>
          <w:spacing w:val="-2"/>
        </w:rPr>
        <w:t> </w:t>
      </w:r>
      <w:r>
        <w:rPr/>
        <w:t>opvang, in</w:t>
      </w:r>
      <w:r>
        <w:rPr>
          <w:spacing w:val="-2"/>
        </w:rPr>
        <w:t> </w:t>
      </w:r>
      <w:r>
        <w:rPr/>
        <w:t>bescherming</w:t>
      </w:r>
      <w:r>
        <w:rPr>
          <w:spacing w:val="-2"/>
        </w:rPr>
        <w:t> </w:t>
      </w:r>
      <w:r>
        <w:rPr/>
        <w:t>van</w:t>
      </w:r>
      <w:r>
        <w:rPr>
          <w:spacing w:val="-4"/>
        </w:rPr>
        <w:t> </w:t>
      </w:r>
      <w:r>
        <w:rPr/>
        <w:t>slachtoffers</w:t>
      </w:r>
      <w:r>
        <w:rPr>
          <w:spacing w:val="-1"/>
        </w:rPr>
        <w:t> </w:t>
      </w:r>
      <w:r>
        <w:rPr/>
        <w:t>en</w:t>
      </w:r>
      <w:r>
        <w:rPr>
          <w:spacing w:val="-4"/>
        </w:rPr>
        <w:t> </w:t>
      </w:r>
      <w:r>
        <w:rPr/>
        <w:t>in</w:t>
      </w:r>
      <w:r>
        <w:rPr>
          <w:spacing w:val="-2"/>
        </w:rPr>
        <w:t> </w:t>
      </w:r>
      <w:r>
        <w:rPr/>
        <w:t>een</w:t>
      </w:r>
      <w:r>
        <w:rPr>
          <w:spacing w:val="-2"/>
        </w:rPr>
        <w:t> </w:t>
      </w:r>
      <w:r>
        <w:rPr/>
        <w:t>samenhangend</w:t>
      </w:r>
      <w:r>
        <w:rPr>
          <w:spacing w:val="-2"/>
        </w:rPr>
        <w:t> </w:t>
      </w:r>
      <w:r>
        <w:rPr/>
        <w:t>beleid waarin politie, zorg, onderwijs en gemeenten samenwerken.</w:t>
      </w:r>
    </w:p>
    <w:p>
      <w:pPr>
        <w:pStyle w:val="BodyText"/>
        <w:spacing w:line="259" w:lineRule="auto" w:before="239"/>
        <w:ind w:right="136"/>
        <w:jc w:val="both"/>
      </w:pPr>
      <w:r>
        <w:rPr/>
        <w:t>In</w:t>
      </w:r>
      <w:r>
        <w:rPr>
          <w:spacing w:val="-6"/>
        </w:rPr>
        <w:t> </w:t>
      </w:r>
      <w:r>
        <w:rPr/>
        <w:t>de</w:t>
      </w:r>
      <w:r>
        <w:rPr>
          <w:spacing w:val="-7"/>
        </w:rPr>
        <w:t> </w:t>
      </w:r>
      <w:r>
        <w:rPr/>
        <w:t>afgelopen</w:t>
      </w:r>
      <w:r>
        <w:rPr>
          <w:spacing w:val="-9"/>
        </w:rPr>
        <w:t> </w:t>
      </w:r>
      <w:r>
        <w:rPr/>
        <w:t>jaren</w:t>
      </w:r>
      <w:r>
        <w:rPr>
          <w:spacing w:val="-6"/>
        </w:rPr>
        <w:t> </w:t>
      </w:r>
      <w:r>
        <w:rPr/>
        <w:t>zijn</w:t>
      </w:r>
      <w:r>
        <w:rPr>
          <w:spacing w:val="-9"/>
        </w:rPr>
        <w:t> </w:t>
      </w:r>
      <w:r>
        <w:rPr/>
        <w:t>in</w:t>
      </w:r>
      <w:r>
        <w:rPr>
          <w:spacing w:val="-6"/>
        </w:rPr>
        <w:t> </w:t>
      </w:r>
      <w:r>
        <w:rPr/>
        <w:t>de</w:t>
      </w:r>
      <w:r>
        <w:rPr>
          <w:spacing w:val="-7"/>
        </w:rPr>
        <w:t> </w:t>
      </w:r>
      <w:r>
        <w:rPr/>
        <w:t>gemeente</w:t>
      </w:r>
      <w:r>
        <w:rPr>
          <w:spacing w:val="-6"/>
        </w:rPr>
        <w:t> </w:t>
      </w:r>
      <w:r>
        <w:rPr/>
        <w:t>Zoetermeer</w:t>
      </w:r>
      <w:r>
        <w:rPr>
          <w:spacing w:val="-5"/>
        </w:rPr>
        <w:t> </w:t>
      </w:r>
      <w:r>
        <w:rPr/>
        <w:t>al</w:t>
      </w:r>
      <w:r>
        <w:rPr>
          <w:spacing w:val="-7"/>
        </w:rPr>
        <w:t> </w:t>
      </w:r>
      <w:r>
        <w:rPr/>
        <w:t>goede</w:t>
      </w:r>
      <w:r>
        <w:rPr>
          <w:spacing w:val="-6"/>
        </w:rPr>
        <w:t> </w:t>
      </w:r>
      <w:r>
        <w:rPr/>
        <w:t>stappen</w:t>
      </w:r>
      <w:r>
        <w:rPr>
          <w:spacing w:val="-6"/>
        </w:rPr>
        <w:t> </w:t>
      </w:r>
      <w:r>
        <w:rPr/>
        <w:t>genomen.</w:t>
      </w:r>
      <w:r>
        <w:rPr>
          <w:spacing w:val="-5"/>
        </w:rPr>
        <w:t> </w:t>
      </w:r>
      <w:r>
        <w:rPr/>
        <w:t>Zo</w:t>
      </w:r>
      <w:r>
        <w:rPr>
          <w:spacing w:val="-7"/>
        </w:rPr>
        <w:t> </w:t>
      </w:r>
      <w:r>
        <w:rPr/>
        <w:t>worden cijfers over geweld tegen vrouwen nu bijgehouden, wordt er jaarlijks aandacht besteed via ‘Orange the World’, is er in september een Lichtjestocht geweest met een toespraak door de burgemeester als reactie op de dood van de 17-jarige Lisa en is er een ‘Plan van aanpak veiligheid op straat’ naar de raad gestuurd.</w:t>
      </w:r>
    </w:p>
    <w:p>
      <w:pPr>
        <w:pStyle w:val="BodyText"/>
        <w:spacing w:line="259" w:lineRule="auto" w:before="240"/>
        <w:ind w:right="139"/>
        <w:jc w:val="both"/>
      </w:pPr>
      <w:r>
        <w:rPr/>
        <w:t>Wij hebben de partijprogramma’s van verschillende partijen in onze gemeente bekeken. Slechts een enkele partij gaat dieper in op het onderwerp ‘Geweld tegen vrouwen’ en stelt concrete maatregelen voor.</w:t>
      </w:r>
    </w:p>
    <w:p>
      <w:pPr>
        <w:pStyle w:val="BodyText"/>
        <w:spacing w:line="259" w:lineRule="auto" w:before="239"/>
        <w:ind w:right="137"/>
        <w:jc w:val="both"/>
      </w:pPr>
      <w:r>
        <w:rPr/>
        <w:t>De cijfers laten een verontrustend beeld zien. Het aantal jaarlijkse meldingen uit Zoetermeer bij ‘Veilig thuis Haaglanden’ bedraagt zo’n 1.200. Jaarlijks worden er enkele tientallen huisverboden</w:t>
      </w:r>
      <w:r>
        <w:rPr>
          <w:spacing w:val="-4"/>
        </w:rPr>
        <w:t> </w:t>
      </w:r>
      <w:r>
        <w:rPr/>
        <w:t>opgelegd</w:t>
      </w:r>
      <w:r>
        <w:rPr>
          <w:spacing w:val="-6"/>
        </w:rPr>
        <w:t> </w:t>
      </w:r>
      <w:r>
        <w:rPr/>
        <w:t>en</w:t>
      </w:r>
      <w:r>
        <w:rPr>
          <w:spacing w:val="-4"/>
        </w:rPr>
        <w:t> </w:t>
      </w:r>
      <w:r>
        <w:rPr/>
        <w:t>dit</w:t>
      </w:r>
      <w:r>
        <w:rPr>
          <w:spacing w:val="-3"/>
        </w:rPr>
        <w:t> </w:t>
      </w:r>
      <w:r>
        <w:rPr/>
        <w:t>aantal</w:t>
      </w:r>
      <w:r>
        <w:rPr>
          <w:spacing w:val="-5"/>
        </w:rPr>
        <w:t> </w:t>
      </w:r>
      <w:r>
        <w:rPr/>
        <w:t>neemt</w:t>
      </w:r>
      <w:r>
        <w:rPr>
          <w:spacing w:val="-5"/>
        </w:rPr>
        <w:t> </w:t>
      </w:r>
      <w:r>
        <w:rPr/>
        <w:t>toe.</w:t>
      </w:r>
      <w:r>
        <w:rPr>
          <w:spacing w:val="-7"/>
        </w:rPr>
        <w:t> </w:t>
      </w:r>
      <w:r>
        <w:rPr/>
        <w:t>En</w:t>
      </w:r>
      <w:r>
        <w:rPr>
          <w:spacing w:val="-4"/>
        </w:rPr>
        <w:t> </w:t>
      </w:r>
      <w:r>
        <w:rPr/>
        <w:t>dan</w:t>
      </w:r>
      <w:r>
        <w:rPr>
          <w:spacing w:val="-4"/>
        </w:rPr>
        <w:t> </w:t>
      </w:r>
      <w:r>
        <w:rPr/>
        <w:t>zijn</w:t>
      </w:r>
      <w:r>
        <w:rPr>
          <w:spacing w:val="-4"/>
        </w:rPr>
        <w:t> </w:t>
      </w:r>
      <w:r>
        <w:rPr/>
        <w:t>er</w:t>
      </w:r>
      <w:r>
        <w:rPr>
          <w:spacing w:val="-3"/>
        </w:rPr>
        <w:t> </w:t>
      </w:r>
      <w:r>
        <w:rPr/>
        <w:t>nog</w:t>
      </w:r>
      <w:r>
        <w:rPr>
          <w:spacing w:val="-6"/>
        </w:rPr>
        <w:t> </w:t>
      </w:r>
      <w:r>
        <w:rPr/>
        <w:t>de</w:t>
      </w:r>
      <w:r>
        <w:rPr>
          <w:spacing w:val="-4"/>
        </w:rPr>
        <w:t> </w:t>
      </w:r>
      <w:r>
        <w:rPr/>
        <w:t>ongewenste</w:t>
      </w:r>
      <w:r>
        <w:rPr>
          <w:spacing w:val="-4"/>
        </w:rPr>
        <w:t> </w:t>
      </w:r>
      <w:r>
        <w:rPr/>
        <w:t>incidenten op straat.</w:t>
      </w:r>
    </w:p>
    <w:p>
      <w:pPr>
        <w:pStyle w:val="BodyText"/>
        <w:spacing w:line="259" w:lineRule="auto" w:before="239"/>
        <w:ind w:right="143"/>
        <w:jc w:val="both"/>
      </w:pPr>
      <w:r>
        <w:rPr/>
        <w:t>De komende periode wordt een coalitie gevormd en een nieuw coalitieakkoord geschreven. Dat is hét moment om duidelijke ambities vast te leggen.</w:t>
      </w:r>
    </w:p>
    <w:p>
      <w:pPr>
        <w:pStyle w:val="BodyText"/>
        <w:spacing w:after="0" w:line="259" w:lineRule="auto"/>
        <w:jc w:val="both"/>
        <w:sectPr>
          <w:headerReference w:type="default" r:id="rId5"/>
          <w:footerReference w:type="default" r:id="rId6"/>
          <w:type w:val="continuous"/>
          <w:pgSz w:w="11910" w:h="16840"/>
          <w:pgMar w:header="708" w:footer="837" w:top="2260" w:bottom="1020" w:left="1275" w:right="1275"/>
          <w:pgNumType w:start="1"/>
        </w:sectPr>
      </w:pPr>
    </w:p>
    <w:p>
      <w:pPr>
        <w:pStyle w:val="BodyText"/>
        <w:ind w:left="0"/>
      </w:pPr>
    </w:p>
    <w:p>
      <w:pPr>
        <w:pStyle w:val="BodyText"/>
        <w:spacing w:before="40"/>
        <w:ind w:left="0"/>
      </w:pPr>
    </w:p>
    <w:p>
      <w:pPr>
        <w:pStyle w:val="BodyText"/>
        <w:spacing w:line="261" w:lineRule="auto"/>
        <w:ind w:right="141"/>
        <w:jc w:val="both"/>
      </w:pPr>
      <w:r>
        <w:rPr/>
        <w:t>Daarom doen wij een oproep om in het coalitieakkoord concrete aandacht te geven aan naleving van alle artikelen van het Verdrag van Istanbul voor:</w:t>
      </w:r>
    </w:p>
    <w:p>
      <w:pPr>
        <w:pStyle w:val="ListParagraph"/>
        <w:numPr>
          <w:ilvl w:val="0"/>
          <w:numId w:val="1"/>
        </w:numPr>
        <w:tabs>
          <w:tab w:pos="861" w:val="left" w:leader="none"/>
        </w:tabs>
        <w:spacing w:line="240" w:lineRule="auto" w:before="233" w:after="0"/>
        <w:ind w:left="861" w:right="0" w:hanging="360"/>
        <w:jc w:val="left"/>
        <w:rPr>
          <w:sz w:val="22"/>
        </w:rPr>
      </w:pPr>
      <w:r>
        <w:rPr>
          <w:sz w:val="22"/>
        </w:rPr>
        <w:t>preventie</w:t>
      </w:r>
      <w:r>
        <w:rPr>
          <w:spacing w:val="-7"/>
          <w:sz w:val="22"/>
        </w:rPr>
        <w:t> </w:t>
      </w:r>
      <w:r>
        <w:rPr>
          <w:sz w:val="22"/>
        </w:rPr>
        <w:t>van</w:t>
      </w:r>
      <w:r>
        <w:rPr>
          <w:spacing w:val="-5"/>
          <w:sz w:val="22"/>
        </w:rPr>
        <w:t> </w:t>
      </w:r>
      <w:r>
        <w:rPr>
          <w:sz w:val="22"/>
        </w:rPr>
        <w:t>geweld</w:t>
      </w:r>
      <w:r>
        <w:rPr>
          <w:spacing w:val="-7"/>
          <w:sz w:val="22"/>
        </w:rPr>
        <w:t> </w:t>
      </w:r>
      <w:r>
        <w:rPr>
          <w:sz w:val="22"/>
        </w:rPr>
        <w:t>tegen</w:t>
      </w:r>
      <w:r>
        <w:rPr>
          <w:spacing w:val="-5"/>
          <w:sz w:val="22"/>
        </w:rPr>
        <w:t> </w:t>
      </w:r>
      <w:r>
        <w:rPr>
          <w:sz w:val="22"/>
        </w:rPr>
        <w:t>vrouwen</w:t>
      </w:r>
      <w:r>
        <w:rPr>
          <w:spacing w:val="-7"/>
          <w:sz w:val="22"/>
        </w:rPr>
        <w:t> </w:t>
      </w:r>
      <w:r>
        <w:rPr>
          <w:sz w:val="22"/>
        </w:rPr>
        <w:t>en</w:t>
      </w:r>
      <w:r>
        <w:rPr>
          <w:spacing w:val="-6"/>
          <w:sz w:val="22"/>
        </w:rPr>
        <w:t> </w:t>
      </w:r>
      <w:r>
        <w:rPr>
          <w:spacing w:val="-2"/>
          <w:sz w:val="22"/>
        </w:rPr>
        <w:t>meisjes</w:t>
      </w:r>
    </w:p>
    <w:p>
      <w:pPr>
        <w:pStyle w:val="ListParagraph"/>
        <w:numPr>
          <w:ilvl w:val="0"/>
          <w:numId w:val="1"/>
        </w:numPr>
        <w:tabs>
          <w:tab w:pos="861" w:val="left" w:leader="none"/>
        </w:tabs>
        <w:spacing w:line="240" w:lineRule="auto" w:before="40" w:after="0"/>
        <w:ind w:left="861" w:right="0" w:hanging="360"/>
        <w:jc w:val="left"/>
        <w:rPr>
          <w:sz w:val="22"/>
        </w:rPr>
      </w:pPr>
      <w:r>
        <w:rPr>
          <w:sz w:val="22"/>
        </w:rPr>
        <w:t>goede</w:t>
      </w:r>
      <w:r>
        <w:rPr>
          <w:spacing w:val="-6"/>
          <w:sz w:val="22"/>
        </w:rPr>
        <w:t> </w:t>
      </w:r>
      <w:r>
        <w:rPr>
          <w:sz w:val="22"/>
        </w:rPr>
        <w:t>bescherming</w:t>
      </w:r>
      <w:r>
        <w:rPr>
          <w:spacing w:val="-5"/>
          <w:sz w:val="22"/>
        </w:rPr>
        <w:t> </w:t>
      </w:r>
      <w:r>
        <w:rPr>
          <w:sz w:val="22"/>
        </w:rPr>
        <w:t>en</w:t>
      </w:r>
      <w:r>
        <w:rPr>
          <w:spacing w:val="-7"/>
          <w:sz w:val="22"/>
        </w:rPr>
        <w:t> </w:t>
      </w:r>
      <w:r>
        <w:rPr>
          <w:sz w:val="22"/>
        </w:rPr>
        <w:t>opvang</w:t>
      </w:r>
      <w:r>
        <w:rPr>
          <w:spacing w:val="-5"/>
          <w:sz w:val="22"/>
        </w:rPr>
        <w:t> </w:t>
      </w:r>
      <w:r>
        <w:rPr>
          <w:sz w:val="22"/>
        </w:rPr>
        <w:t>voor</w:t>
      </w:r>
      <w:r>
        <w:rPr>
          <w:spacing w:val="-6"/>
          <w:sz w:val="22"/>
        </w:rPr>
        <w:t> </w:t>
      </w:r>
      <w:r>
        <w:rPr>
          <w:spacing w:val="-2"/>
          <w:sz w:val="22"/>
        </w:rPr>
        <w:t>slachtoffers</w:t>
      </w:r>
    </w:p>
    <w:p>
      <w:pPr>
        <w:pStyle w:val="ListParagraph"/>
        <w:numPr>
          <w:ilvl w:val="0"/>
          <w:numId w:val="1"/>
        </w:numPr>
        <w:tabs>
          <w:tab w:pos="861" w:val="left" w:leader="none"/>
        </w:tabs>
        <w:spacing w:line="240" w:lineRule="auto" w:before="37" w:after="0"/>
        <w:ind w:left="861" w:right="0" w:hanging="360"/>
        <w:jc w:val="left"/>
        <w:rPr>
          <w:sz w:val="22"/>
        </w:rPr>
      </w:pPr>
      <w:r>
        <w:rPr>
          <w:sz w:val="22"/>
        </w:rPr>
        <w:t>een</w:t>
      </w:r>
      <w:r>
        <w:rPr>
          <w:spacing w:val="-4"/>
          <w:sz w:val="22"/>
        </w:rPr>
        <w:t> </w:t>
      </w:r>
      <w:r>
        <w:rPr>
          <w:sz w:val="22"/>
        </w:rPr>
        <w:t>stevige</w:t>
      </w:r>
      <w:r>
        <w:rPr>
          <w:spacing w:val="-5"/>
          <w:sz w:val="22"/>
        </w:rPr>
        <w:t> </w:t>
      </w:r>
      <w:r>
        <w:rPr>
          <w:sz w:val="22"/>
        </w:rPr>
        <w:t>aanpak</w:t>
      </w:r>
      <w:r>
        <w:rPr>
          <w:spacing w:val="-5"/>
          <w:sz w:val="22"/>
        </w:rPr>
        <w:t> </w:t>
      </w:r>
      <w:r>
        <w:rPr>
          <w:sz w:val="22"/>
        </w:rPr>
        <w:t>van</w:t>
      </w:r>
      <w:r>
        <w:rPr>
          <w:spacing w:val="-4"/>
          <w:sz w:val="22"/>
        </w:rPr>
        <w:t> </w:t>
      </w:r>
      <w:r>
        <w:rPr>
          <w:spacing w:val="-2"/>
          <w:sz w:val="22"/>
        </w:rPr>
        <w:t>daders</w:t>
      </w:r>
    </w:p>
    <w:p>
      <w:pPr>
        <w:pStyle w:val="ListParagraph"/>
        <w:numPr>
          <w:ilvl w:val="0"/>
          <w:numId w:val="1"/>
        </w:numPr>
        <w:tabs>
          <w:tab w:pos="861" w:val="left" w:leader="none"/>
        </w:tabs>
        <w:spacing w:line="240" w:lineRule="auto" w:before="38" w:after="0"/>
        <w:ind w:left="861" w:right="0" w:hanging="360"/>
        <w:jc w:val="left"/>
        <w:rPr>
          <w:sz w:val="22"/>
        </w:rPr>
      </w:pPr>
      <w:r>
        <w:rPr>
          <w:sz w:val="22"/>
        </w:rPr>
        <w:t>samenhangend</w:t>
      </w:r>
      <w:r>
        <w:rPr>
          <w:spacing w:val="-9"/>
          <w:sz w:val="22"/>
        </w:rPr>
        <w:t> </w:t>
      </w:r>
      <w:r>
        <w:rPr>
          <w:sz w:val="22"/>
        </w:rPr>
        <w:t>en</w:t>
      </w:r>
      <w:r>
        <w:rPr>
          <w:spacing w:val="-8"/>
          <w:sz w:val="22"/>
        </w:rPr>
        <w:t> </w:t>
      </w:r>
      <w:r>
        <w:rPr>
          <w:sz w:val="22"/>
        </w:rPr>
        <w:t>gecoördineerd</w:t>
      </w:r>
      <w:r>
        <w:rPr>
          <w:spacing w:val="-8"/>
          <w:sz w:val="22"/>
        </w:rPr>
        <w:t> </w:t>
      </w:r>
      <w:r>
        <w:rPr>
          <w:sz w:val="22"/>
        </w:rPr>
        <w:t>lokaal</w:t>
      </w:r>
      <w:r>
        <w:rPr>
          <w:spacing w:val="-9"/>
          <w:sz w:val="22"/>
        </w:rPr>
        <w:t> </w:t>
      </w:r>
      <w:r>
        <w:rPr>
          <w:spacing w:val="-2"/>
          <w:sz w:val="22"/>
        </w:rPr>
        <w:t>beleid</w:t>
      </w:r>
    </w:p>
    <w:p>
      <w:pPr>
        <w:pStyle w:val="BodyText"/>
        <w:spacing w:before="27"/>
        <w:ind w:left="0"/>
      </w:pPr>
    </w:p>
    <w:p>
      <w:pPr>
        <w:pStyle w:val="BodyText"/>
        <w:spacing w:line="259" w:lineRule="auto"/>
        <w:ind w:right="136"/>
        <w:jc w:val="both"/>
      </w:pPr>
      <w:r>
        <w:rPr/>
        <w:t>Behalve deze inspreektekst zullen we via de griffie aan alle gemeenteraadsleden een brief doen toekomen, waarin wij het belang van actie op dit gebied nader toelichten en concrete suggesties doen. Het onderwerp raakt diverse portefeuilles: Openbare veiligheid, Ruimtelijke ordening, Jeugd en Onderwijs, en Sociale Zaken. Noodzakelijk is daarom een ketengerichte aanpak. Voor zover wij hebben begrepen is hiervoor slechts beperkte ambtelijke capaciteit </w:t>
      </w:r>
      <w:r>
        <w:rPr>
          <w:spacing w:val="-2"/>
        </w:rPr>
        <w:t>beschikbaar.</w:t>
      </w:r>
    </w:p>
    <w:p>
      <w:pPr>
        <w:pStyle w:val="BodyText"/>
        <w:spacing w:line="259" w:lineRule="auto" w:before="240"/>
        <w:ind w:right="140"/>
        <w:jc w:val="both"/>
      </w:pPr>
      <w:r>
        <w:rPr/>
        <w:t>Het is onze vurige hoop dat in het nieuwe coalitieakkoord duidelijke afspraken worden opgenomen die eraan bijdragen dat onze gemeente stap voor stap alle verplichtingen uit het Verdrag van Istanbul vertaalt naar beleid en uitvoering.</w:t>
      </w:r>
    </w:p>
    <w:p>
      <w:pPr>
        <w:pStyle w:val="BodyText"/>
        <w:spacing w:line="259" w:lineRule="auto" w:before="239"/>
        <w:ind w:right="141"/>
        <w:jc w:val="both"/>
      </w:pPr>
      <w:r>
        <w:rPr/>
        <w:t>Wij vragen het nieuwe gemeentebestuur om de schouders eronder te zetten en ambitie te tonen</w:t>
      </w:r>
      <w:r>
        <w:rPr>
          <w:spacing w:val="-16"/>
        </w:rPr>
        <w:t> </w:t>
      </w:r>
      <w:r>
        <w:rPr/>
        <w:t>om</w:t>
      </w:r>
      <w:r>
        <w:rPr>
          <w:spacing w:val="-13"/>
        </w:rPr>
        <w:t> </w:t>
      </w:r>
      <w:r>
        <w:rPr/>
        <w:t>de</w:t>
      </w:r>
      <w:r>
        <w:rPr>
          <w:spacing w:val="-14"/>
        </w:rPr>
        <w:t> </w:t>
      </w:r>
      <w:r>
        <w:rPr/>
        <w:t>veiligheid</w:t>
      </w:r>
      <w:r>
        <w:rPr>
          <w:spacing w:val="-14"/>
        </w:rPr>
        <w:t> </w:t>
      </w:r>
      <w:r>
        <w:rPr/>
        <w:t>van</w:t>
      </w:r>
      <w:r>
        <w:rPr>
          <w:spacing w:val="-14"/>
        </w:rPr>
        <w:t> </w:t>
      </w:r>
      <w:r>
        <w:rPr/>
        <w:t>vrouwen</w:t>
      </w:r>
      <w:r>
        <w:rPr>
          <w:spacing w:val="-14"/>
        </w:rPr>
        <w:t> </w:t>
      </w:r>
      <w:r>
        <w:rPr/>
        <w:t>en</w:t>
      </w:r>
      <w:r>
        <w:rPr>
          <w:spacing w:val="-16"/>
        </w:rPr>
        <w:t> </w:t>
      </w:r>
      <w:r>
        <w:rPr/>
        <w:t>meisjes</w:t>
      </w:r>
      <w:r>
        <w:rPr>
          <w:spacing w:val="-13"/>
        </w:rPr>
        <w:t> </w:t>
      </w:r>
      <w:r>
        <w:rPr/>
        <w:t>in</w:t>
      </w:r>
      <w:r>
        <w:rPr>
          <w:spacing w:val="-16"/>
        </w:rPr>
        <w:t> </w:t>
      </w:r>
      <w:r>
        <w:rPr/>
        <w:t>onze</w:t>
      </w:r>
      <w:r>
        <w:rPr>
          <w:spacing w:val="-14"/>
        </w:rPr>
        <w:t> </w:t>
      </w:r>
      <w:r>
        <w:rPr/>
        <w:t>gemeente</w:t>
      </w:r>
      <w:r>
        <w:rPr>
          <w:spacing w:val="-14"/>
        </w:rPr>
        <w:t> </w:t>
      </w:r>
      <w:r>
        <w:rPr/>
        <w:t>daadwerkelijk</w:t>
      </w:r>
      <w:r>
        <w:rPr>
          <w:spacing w:val="-13"/>
        </w:rPr>
        <w:t> </w:t>
      </w:r>
      <w:r>
        <w:rPr/>
        <w:t>te</w:t>
      </w:r>
      <w:r>
        <w:rPr>
          <w:spacing w:val="-16"/>
        </w:rPr>
        <w:t> </w:t>
      </w:r>
      <w:r>
        <w:rPr/>
        <w:t>versterken. Soroptimisten denken hier graag over mee.</w:t>
      </w:r>
    </w:p>
    <w:sectPr>
      <w:pgSz w:w="11910" w:h="16840"/>
      <w:pgMar w:header="708" w:footer="837" w:top="2260" w:bottom="102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53024">
              <wp:simplePos x="0" y="0"/>
              <wp:positionH relativeFrom="page">
                <wp:posOffset>1080312</wp:posOffset>
              </wp:positionH>
              <wp:positionV relativeFrom="page">
                <wp:posOffset>10020934</wp:posOffset>
              </wp:positionV>
              <wp:extent cx="5452110" cy="4756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452110" cy="475615"/>
                      </a:xfrm>
                      <a:prstGeom prst="rect">
                        <a:avLst/>
                      </a:prstGeom>
                    </wps:spPr>
                    <wps:txbx>
                      <w:txbxContent>
                        <w:p>
                          <w:pPr>
                            <w:spacing w:line="222" w:lineRule="exact" w:before="0"/>
                            <w:ind w:left="2" w:right="2" w:firstLine="0"/>
                            <w:jc w:val="center"/>
                            <w:rPr>
                              <w:rFonts w:ascii="Calibri"/>
                              <w:sz w:val="20"/>
                            </w:rPr>
                          </w:pPr>
                          <w:r>
                            <w:rPr>
                              <w:rFonts w:ascii="Calibri"/>
                              <w:sz w:val="20"/>
                            </w:rPr>
                            <w:t>Soroptimist</w:t>
                          </w:r>
                          <w:r>
                            <w:rPr>
                              <w:rFonts w:ascii="Calibri"/>
                              <w:spacing w:val="-10"/>
                              <w:sz w:val="20"/>
                            </w:rPr>
                            <w:t> </w:t>
                          </w:r>
                          <w:r>
                            <w:rPr>
                              <w:rFonts w:ascii="Calibri"/>
                              <w:sz w:val="20"/>
                            </w:rPr>
                            <w:t>International,</w:t>
                          </w:r>
                          <w:r>
                            <w:rPr>
                              <w:rFonts w:ascii="Calibri"/>
                              <w:spacing w:val="-9"/>
                              <w:sz w:val="20"/>
                            </w:rPr>
                            <w:t> </w:t>
                          </w:r>
                          <w:r>
                            <w:rPr>
                              <w:rFonts w:ascii="Calibri"/>
                              <w:sz w:val="20"/>
                            </w:rPr>
                            <w:t>Club</w:t>
                          </w:r>
                          <w:r>
                            <w:rPr>
                              <w:rFonts w:ascii="Calibri"/>
                              <w:spacing w:val="-9"/>
                              <w:sz w:val="20"/>
                            </w:rPr>
                            <w:t> </w:t>
                          </w:r>
                          <w:r>
                            <w:rPr>
                              <w:rFonts w:ascii="Calibri"/>
                              <w:sz w:val="20"/>
                            </w:rPr>
                            <w:t>Zoetermeer</w:t>
                          </w:r>
                          <w:r>
                            <w:rPr>
                              <w:rFonts w:ascii="Calibri"/>
                              <w:spacing w:val="-9"/>
                              <w:sz w:val="20"/>
                            </w:rPr>
                            <w:t> </w:t>
                          </w:r>
                          <w:r>
                            <w:rPr>
                              <w:rFonts w:ascii="Calibri"/>
                              <w:sz w:val="20"/>
                            </w:rPr>
                            <w:t>en</w:t>
                          </w:r>
                          <w:r>
                            <w:rPr>
                              <w:rFonts w:ascii="Calibri"/>
                              <w:spacing w:val="-10"/>
                              <w:sz w:val="20"/>
                            </w:rPr>
                            <w:t> </w:t>
                          </w:r>
                          <w:r>
                            <w:rPr>
                              <w:rFonts w:ascii="Calibri"/>
                              <w:sz w:val="20"/>
                            </w:rPr>
                            <w:t>omstreken,</w:t>
                          </w:r>
                          <w:r>
                            <w:rPr>
                              <w:rFonts w:ascii="Calibri"/>
                              <w:spacing w:val="-8"/>
                              <w:sz w:val="20"/>
                            </w:rPr>
                            <w:t> </w:t>
                          </w:r>
                          <w:r>
                            <w:rPr>
                              <w:rFonts w:ascii="Calibri"/>
                              <w:sz w:val="20"/>
                            </w:rPr>
                            <w:t>gevestigd</w:t>
                          </w:r>
                          <w:r>
                            <w:rPr>
                              <w:rFonts w:ascii="Calibri"/>
                              <w:spacing w:val="-9"/>
                              <w:sz w:val="20"/>
                            </w:rPr>
                            <w:t> </w:t>
                          </w:r>
                          <w:r>
                            <w:rPr>
                              <w:rFonts w:ascii="Calibri"/>
                              <w:sz w:val="20"/>
                            </w:rPr>
                            <w:t>te</w:t>
                          </w:r>
                          <w:r>
                            <w:rPr>
                              <w:rFonts w:ascii="Calibri"/>
                              <w:spacing w:val="-10"/>
                              <w:sz w:val="20"/>
                            </w:rPr>
                            <w:t> </w:t>
                          </w:r>
                          <w:r>
                            <w:rPr>
                              <w:rFonts w:ascii="Calibri"/>
                              <w:sz w:val="20"/>
                            </w:rPr>
                            <w:t>Zoetermeer,</w:t>
                          </w:r>
                          <w:r>
                            <w:rPr>
                              <w:rFonts w:ascii="Calibri"/>
                              <w:spacing w:val="-9"/>
                              <w:sz w:val="20"/>
                            </w:rPr>
                            <w:t> </w:t>
                          </w:r>
                          <w:r>
                            <w:rPr>
                              <w:rFonts w:ascii="Calibri"/>
                              <w:sz w:val="20"/>
                            </w:rPr>
                            <w:t>kantoorhoudende</w:t>
                          </w:r>
                          <w:r>
                            <w:rPr>
                              <w:rFonts w:ascii="Calibri"/>
                              <w:spacing w:val="-10"/>
                              <w:sz w:val="20"/>
                            </w:rPr>
                            <w:t> </w:t>
                          </w:r>
                          <w:r>
                            <w:rPr>
                              <w:rFonts w:ascii="Calibri"/>
                              <w:spacing w:val="-5"/>
                              <w:sz w:val="20"/>
                            </w:rPr>
                            <w:t>te</w:t>
                          </w:r>
                        </w:p>
                        <w:p>
                          <w:pPr>
                            <w:spacing w:line="242" w:lineRule="exact" w:before="0"/>
                            <w:ind w:left="2" w:right="2" w:firstLine="0"/>
                            <w:jc w:val="center"/>
                            <w:rPr>
                              <w:rFonts w:ascii="Calibri"/>
                              <w:sz w:val="20"/>
                            </w:rPr>
                          </w:pPr>
                          <w:r>
                            <w:rPr>
                              <w:rFonts w:ascii="Calibri"/>
                              <w:sz w:val="20"/>
                            </w:rPr>
                            <w:t>2724</w:t>
                          </w:r>
                          <w:r>
                            <w:rPr>
                              <w:rFonts w:ascii="Calibri"/>
                              <w:spacing w:val="-5"/>
                              <w:sz w:val="20"/>
                            </w:rPr>
                            <w:t> </w:t>
                          </w:r>
                          <w:r>
                            <w:rPr>
                              <w:rFonts w:ascii="Calibri"/>
                              <w:sz w:val="20"/>
                            </w:rPr>
                            <w:t>TV</w:t>
                          </w:r>
                          <w:r>
                            <w:rPr>
                              <w:rFonts w:ascii="Calibri"/>
                              <w:spacing w:val="-5"/>
                              <w:sz w:val="20"/>
                            </w:rPr>
                            <w:t> </w:t>
                          </w:r>
                          <w:r>
                            <w:rPr>
                              <w:rFonts w:ascii="Calibri"/>
                              <w:sz w:val="20"/>
                            </w:rPr>
                            <w:t>Zoetermeer,</w:t>
                          </w:r>
                          <w:r>
                            <w:rPr>
                              <w:rFonts w:ascii="Calibri"/>
                              <w:spacing w:val="-4"/>
                              <w:sz w:val="20"/>
                            </w:rPr>
                            <w:t> </w:t>
                          </w:r>
                          <w:r>
                            <w:rPr>
                              <w:rFonts w:ascii="Calibri"/>
                              <w:sz w:val="20"/>
                            </w:rPr>
                            <w:t>Kalmoesvaart</w:t>
                          </w:r>
                          <w:r>
                            <w:rPr>
                              <w:rFonts w:ascii="Calibri"/>
                              <w:spacing w:val="-4"/>
                              <w:sz w:val="20"/>
                            </w:rPr>
                            <w:t> </w:t>
                          </w:r>
                          <w:r>
                            <w:rPr>
                              <w:rFonts w:ascii="Calibri"/>
                              <w:sz w:val="20"/>
                            </w:rPr>
                            <w:t>3</w:t>
                          </w:r>
                          <w:r>
                            <w:rPr>
                              <w:rFonts w:ascii="Calibri"/>
                              <w:spacing w:val="-2"/>
                              <w:sz w:val="20"/>
                            </w:rPr>
                            <w:t> </w:t>
                          </w:r>
                          <w:r>
                            <w:rPr>
                              <w:rFonts w:ascii="Calibri"/>
                              <w:sz w:val="20"/>
                            </w:rPr>
                            <w:t>-</w:t>
                          </w:r>
                          <w:r>
                            <w:rPr>
                              <w:rFonts w:ascii="Calibri"/>
                              <w:spacing w:val="-5"/>
                              <w:sz w:val="20"/>
                            </w:rPr>
                            <w:t> </w:t>
                          </w:r>
                          <w:r>
                            <w:rPr>
                              <w:rFonts w:ascii="Calibri"/>
                              <w:b/>
                              <w:sz w:val="20"/>
                            </w:rPr>
                            <w:t>KvK</w:t>
                          </w:r>
                          <w:r>
                            <w:rPr>
                              <w:rFonts w:ascii="Calibri"/>
                              <w:b/>
                              <w:spacing w:val="-5"/>
                              <w:sz w:val="20"/>
                            </w:rPr>
                            <w:t> </w:t>
                          </w:r>
                          <w:r>
                            <w:rPr>
                              <w:rFonts w:ascii="Calibri"/>
                              <w:spacing w:val="-2"/>
                              <w:sz w:val="20"/>
                            </w:rPr>
                            <w:t>40412291</w:t>
                          </w:r>
                        </w:p>
                        <w:p>
                          <w:pPr>
                            <w:pStyle w:val="BodyText"/>
                            <w:spacing w:line="268" w:lineRule="exact"/>
                            <w:ind w:left="2"/>
                            <w:jc w:val="center"/>
                            <w:rPr>
                              <w:rFonts w:ascii="Calibri"/>
                            </w:rPr>
                          </w:pPr>
                          <w:hyperlink r:id="rId1">
                            <w:r>
                              <w:rPr>
                                <w:rFonts w:ascii="Calibri"/>
                                <w:color w:val="0462C1"/>
                                <w:spacing w:val="-2"/>
                                <w:u w:val="single" w:color="0462C1"/>
                              </w:rPr>
                              <w:t>zoetermeer@soroptimist.nl</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5.064003pt;margin-top:789.049988pt;width:429.3pt;height:37.450pt;mso-position-horizontal-relative:page;mso-position-vertical-relative:page;z-index:-15763456" type="#_x0000_t202" id="docshape1" filled="false" stroked="false">
              <v:textbox inset="0,0,0,0">
                <w:txbxContent>
                  <w:p>
                    <w:pPr>
                      <w:spacing w:line="222" w:lineRule="exact" w:before="0"/>
                      <w:ind w:left="2" w:right="2" w:firstLine="0"/>
                      <w:jc w:val="center"/>
                      <w:rPr>
                        <w:rFonts w:ascii="Calibri"/>
                        <w:sz w:val="20"/>
                      </w:rPr>
                    </w:pPr>
                    <w:r>
                      <w:rPr>
                        <w:rFonts w:ascii="Calibri"/>
                        <w:sz w:val="20"/>
                      </w:rPr>
                      <w:t>Soroptimist</w:t>
                    </w:r>
                    <w:r>
                      <w:rPr>
                        <w:rFonts w:ascii="Calibri"/>
                        <w:spacing w:val="-10"/>
                        <w:sz w:val="20"/>
                      </w:rPr>
                      <w:t> </w:t>
                    </w:r>
                    <w:r>
                      <w:rPr>
                        <w:rFonts w:ascii="Calibri"/>
                        <w:sz w:val="20"/>
                      </w:rPr>
                      <w:t>International,</w:t>
                    </w:r>
                    <w:r>
                      <w:rPr>
                        <w:rFonts w:ascii="Calibri"/>
                        <w:spacing w:val="-9"/>
                        <w:sz w:val="20"/>
                      </w:rPr>
                      <w:t> </w:t>
                    </w:r>
                    <w:r>
                      <w:rPr>
                        <w:rFonts w:ascii="Calibri"/>
                        <w:sz w:val="20"/>
                      </w:rPr>
                      <w:t>Club</w:t>
                    </w:r>
                    <w:r>
                      <w:rPr>
                        <w:rFonts w:ascii="Calibri"/>
                        <w:spacing w:val="-9"/>
                        <w:sz w:val="20"/>
                      </w:rPr>
                      <w:t> </w:t>
                    </w:r>
                    <w:r>
                      <w:rPr>
                        <w:rFonts w:ascii="Calibri"/>
                        <w:sz w:val="20"/>
                      </w:rPr>
                      <w:t>Zoetermeer</w:t>
                    </w:r>
                    <w:r>
                      <w:rPr>
                        <w:rFonts w:ascii="Calibri"/>
                        <w:spacing w:val="-9"/>
                        <w:sz w:val="20"/>
                      </w:rPr>
                      <w:t> </w:t>
                    </w:r>
                    <w:r>
                      <w:rPr>
                        <w:rFonts w:ascii="Calibri"/>
                        <w:sz w:val="20"/>
                      </w:rPr>
                      <w:t>en</w:t>
                    </w:r>
                    <w:r>
                      <w:rPr>
                        <w:rFonts w:ascii="Calibri"/>
                        <w:spacing w:val="-10"/>
                        <w:sz w:val="20"/>
                      </w:rPr>
                      <w:t> </w:t>
                    </w:r>
                    <w:r>
                      <w:rPr>
                        <w:rFonts w:ascii="Calibri"/>
                        <w:sz w:val="20"/>
                      </w:rPr>
                      <w:t>omstreken,</w:t>
                    </w:r>
                    <w:r>
                      <w:rPr>
                        <w:rFonts w:ascii="Calibri"/>
                        <w:spacing w:val="-8"/>
                        <w:sz w:val="20"/>
                      </w:rPr>
                      <w:t> </w:t>
                    </w:r>
                    <w:r>
                      <w:rPr>
                        <w:rFonts w:ascii="Calibri"/>
                        <w:sz w:val="20"/>
                      </w:rPr>
                      <w:t>gevestigd</w:t>
                    </w:r>
                    <w:r>
                      <w:rPr>
                        <w:rFonts w:ascii="Calibri"/>
                        <w:spacing w:val="-9"/>
                        <w:sz w:val="20"/>
                      </w:rPr>
                      <w:t> </w:t>
                    </w:r>
                    <w:r>
                      <w:rPr>
                        <w:rFonts w:ascii="Calibri"/>
                        <w:sz w:val="20"/>
                      </w:rPr>
                      <w:t>te</w:t>
                    </w:r>
                    <w:r>
                      <w:rPr>
                        <w:rFonts w:ascii="Calibri"/>
                        <w:spacing w:val="-10"/>
                        <w:sz w:val="20"/>
                      </w:rPr>
                      <w:t> </w:t>
                    </w:r>
                    <w:r>
                      <w:rPr>
                        <w:rFonts w:ascii="Calibri"/>
                        <w:sz w:val="20"/>
                      </w:rPr>
                      <w:t>Zoetermeer,</w:t>
                    </w:r>
                    <w:r>
                      <w:rPr>
                        <w:rFonts w:ascii="Calibri"/>
                        <w:spacing w:val="-9"/>
                        <w:sz w:val="20"/>
                      </w:rPr>
                      <w:t> </w:t>
                    </w:r>
                    <w:r>
                      <w:rPr>
                        <w:rFonts w:ascii="Calibri"/>
                        <w:sz w:val="20"/>
                      </w:rPr>
                      <w:t>kantoorhoudende</w:t>
                    </w:r>
                    <w:r>
                      <w:rPr>
                        <w:rFonts w:ascii="Calibri"/>
                        <w:spacing w:val="-10"/>
                        <w:sz w:val="20"/>
                      </w:rPr>
                      <w:t> </w:t>
                    </w:r>
                    <w:r>
                      <w:rPr>
                        <w:rFonts w:ascii="Calibri"/>
                        <w:spacing w:val="-5"/>
                        <w:sz w:val="20"/>
                      </w:rPr>
                      <w:t>te</w:t>
                    </w:r>
                  </w:p>
                  <w:p>
                    <w:pPr>
                      <w:spacing w:line="242" w:lineRule="exact" w:before="0"/>
                      <w:ind w:left="2" w:right="2" w:firstLine="0"/>
                      <w:jc w:val="center"/>
                      <w:rPr>
                        <w:rFonts w:ascii="Calibri"/>
                        <w:sz w:val="20"/>
                      </w:rPr>
                    </w:pPr>
                    <w:r>
                      <w:rPr>
                        <w:rFonts w:ascii="Calibri"/>
                        <w:sz w:val="20"/>
                      </w:rPr>
                      <w:t>2724</w:t>
                    </w:r>
                    <w:r>
                      <w:rPr>
                        <w:rFonts w:ascii="Calibri"/>
                        <w:spacing w:val="-5"/>
                        <w:sz w:val="20"/>
                      </w:rPr>
                      <w:t> </w:t>
                    </w:r>
                    <w:r>
                      <w:rPr>
                        <w:rFonts w:ascii="Calibri"/>
                        <w:sz w:val="20"/>
                      </w:rPr>
                      <w:t>TV</w:t>
                    </w:r>
                    <w:r>
                      <w:rPr>
                        <w:rFonts w:ascii="Calibri"/>
                        <w:spacing w:val="-5"/>
                        <w:sz w:val="20"/>
                      </w:rPr>
                      <w:t> </w:t>
                    </w:r>
                    <w:r>
                      <w:rPr>
                        <w:rFonts w:ascii="Calibri"/>
                        <w:sz w:val="20"/>
                      </w:rPr>
                      <w:t>Zoetermeer,</w:t>
                    </w:r>
                    <w:r>
                      <w:rPr>
                        <w:rFonts w:ascii="Calibri"/>
                        <w:spacing w:val="-4"/>
                        <w:sz w:val="20"/>
                      </w:rPr>
                      <w:t> </w:t>
                    </w:r>
                    <w:r>
                      <w:rPr>
                        <w:rFonts w:ascii="Calibri"/>
                        <w:sz w:val="20"/>
                      </w:rPr>
                      <w:t>Kalmoesvaart</w:t>
                    </w:r>
                    <w:r>
                      <w:rPr>
                        <w:rFonts w:ascii="Calibri"/>
                        <w:spacing w:val="-4"/>
                        <w:sz w:val="20"/>
                      </w:rPr>
                      <w:t> </w:t>
                    </w:r>
                    <w:r>
                      <w:rPr>
                        <w:rFonts w:ascii="Calibri"/>
                        <w:sz w:val="20"/>
                      </w:rPr>
                      <w:t>3</w:t>
                    </w:r>
                    <w:r>
                      <w:rPr>
                        <w:rFonts w:ascii="Calibri"/>
                        <w:spacing w:val="-2"/>
                        <w:sz w:val="20"/>
                      </w:rPr>
                      <w:t> </w:t>
                    </w:r>
                    <w:r>
                      <w:rPr>
                        <w:rFonts w:ascii="Calibri"/>
                        <w:sz w:val="20"/>
                      </w:rPr>
                      <w:t>-</w:t>
                    </w:r>
                    <w:r>
                      <w:rPr>
                        <w:rFonts w:ascii="Calibri"/>
                        <w:spacing w:val="-5"/>
                        <w:sz w:val="20"/>
                      </w:rPr>
                      <w:t> </w:t>
                    </w:r>
                    <w:r>
                      <w:rPr>
                        <w:rFonts w:ascii="Calibri"/>
                        <w:b/>
                        <w:sz w:val="20"/>
                      </w:rPr>
                      <w:t>KvK</w:t>
                    </w:r>
                    <w:r>
                      <w:rPr>
                        <w:rFonts w:ascii="Calibri"/>
                        <w:b/>
                        <w:spacing w:val="-5"/>
                        <w:sz w:val="20"/>
                      </w:rPr>
                      <w:t> </w:t>
                    </w:r>
                    <w:r>
                      <w:rPr>
                        <w:rFonts w:ascii="Calibri"/>
                        <w:spacing w:val="-2"/>
                        <w:sz w:val="20"/>
                      </w:rPr>
                      <w:t>40412291</w:t>
                    </w:r>
                  </w:p>
                  <w:p>
                    <w:pPr>
                      <w:pStyle w:val="BodyText"/>
                      <w:spacing w:line="268" w:lineRule="exact"/>
                      <w:ind w:left="2"/>
                      <w:jc w:val="center"/>
                      <w:rPr>
                        <w:rFonts w:ascii="Calibri"/>
                      </w:rPr>
                    </w:pPr>
                    <w:hyperlink r:id="rId1">
                      <w:r>
                        <w:rPr>
                          <w:rFonts w:ascii="Calibri"/>
                          <w:color w:val="0462C1"/>
                          <w:spacing w:val="-2"/>
                          <w:u w:val="single" w:color="0462C1"/>
                        </w:rPr>
                        <w:t>zoetermeer@soroptimist.nl</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552512">
          <wp:simplePos x="0" y="0"/>
          <wp:positionH relativeFrom="page">
            <wp:posOffset>5669915</wp:posOffset>
          </wp:positionH>
          <wp:positionV relativeFrom="page">
            <wp:posOffset>449579</wp:posOffset>
          </wp:positionV>
          <wp:extent cx="983246" cy="9855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83246" cy="9855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61" w:hanging="360"/>
      </w:pPr>
      <w:rPr>
        <w:rFonts w:hint="default" w:ascii="Arial" w:hAnsi="Arial" w:eastAsia="Arial" w:cs="Arial"/>
        <w:b w:val="0"/>
        <w:bCs w:val="0"/>
        <w:i w:val="0"/>
        <w:iCs w:val="0"/>
        <w:spacing w:val="0"/>
        <w:w w:val="100"/>
        <w:sz w:val="22"/>
        <w:szCs w:val="22"/>
        <w:lang w:val="nl-NL" w:eastAsia="en-US" w:bidi="ar-SA"/>
      </w:rPr>
    </w:lvl>
    <w:lvl w:ilvl="1">
      <w:start w:val="0"/>
      <w:numFmt w:val="bullet"/>
      <w:lvlText w:val="•"/>
      <w:lvlJc w:val="left"/>
      <w:pPr>
        <w:ind w:left="1709" w:hanging="360"/>
      </w:pPr>
      <w:rPr>
        <w:rFonts w:hint="default"/>
        <w:lang w:val="nl-NL" w:eastAsia="en-US" w:bidi="ar-SA"/>
      </w:rPr>
    </w:lvl>
    <w:lvl w:ilvl="2">
      <w:start w:val="0"/>
      <w:numFmt w:val="bullet"/>
      <w:lvlText w:val="•"/>
      <w:lvlJc w:val="left"/>
      <w:pPr>
        <w:ind w:left="2559" w:hanging="360"/>
      </w:pPr>
      <w:rPr>
        <w:rFonts w:hint="default"/>
        <w:lang w:val="nl-NL" w:eastAsia="en-US" w:bidi="ar-SA"/>
      </w:rPr>
    </w:lvl>
    <w:lvl w:ilvl="3">
      <w:start w:val="0"/>
      <w:numFmt w:val="bullet"/>
      <w:lvlText w:val="•"/>
      <w:lvlJc w:val="left"/>
      <w:pPr>
        <w:ind w:left="3408" w:hanging="360"/>
      </w:pPr>
      <w:rPr>
        <w:rFonts w:hint="default"/>
        <w:lang w:val="nl-NL" w:eastAsia="en-US" w:bidi="ar-SA"/>
      </w:rPr>
    </w:lvl>
    <w:lvl w:ilvl="4">
      <w:start w:val="0"/>
      <w:numFmt w:val="bullet"/>
      <w:lvlText w:val="•"/>
      <w:lvlJc w:val="left"/>
      <w:pPr>
        <w:ind w:left="4258" w:hanging="360"/>
      </w:pPr>
      <w:rPr>
        <w:rFonts w:hint="default"/>
        <w:lang w:val="nl-NL" w:eastAsia="en-US" w:bidi="ar-SA"/>
      </w:rPr>
    </w:lvl>
    <w:lvl w:ilvl="5">
      <w:start w:val="0"/>
      <w:numFmt w:val="bullet"/>
      <w:lvlText w:val="•"/>
      <w:lvlJc w:val="left"/>
      <w:pPr>
        <w:ind w:left="5108" w:hanging="360"/>
      </w:pPr>
      <w:rPr>
        <w:rFonts w:hint="default"/>
        <w:lang w:val="nl-NL" w:eastAsia="en-US" w:bidi="ar-SA"/>
      </w:rPr>
    </w:lvl>
    <w:lvl w:ilvl="6">
      <w:start w:val="0"/>
      <w:numFmt w:val="bullet"/>
      <w:lvlText w:val="•"/>
      <w:lvlJc w:val="left"/>
      <w:pPr>
        <w:ind w:left="5957" w:hanging="360"/>
      </w:pPr>
      <w:rPr>
        <w:rFonts w:hint="default"/>
        <w:lang w:val="nl-NL" w:eastAsia="en-US" w:bidi="ar-SA"/>
      </w:rPr>
    </w:lvl>
    <w:lvl w:ilvl="7">
      <w:start w:val="0"/>
      <w:numFmt w:val="bullet"/>
      <w:lvlText w:val="•"/>
      <w:lvlJc w:val="left"/>
      <w:pPr>
        <w:ind w:left="6807" w:hanging="360"/>
      </w:pPr>
      <w:rPr>
        <w:rFonts w:hint="default"/>
        <w:lang w:val="nl-NL" w:eastAsia="en-US" w:bidi="ar-SA"/>
      </w:rPr>
    </w:lvl>
    <w:lvl w:ilvl="8">
      <w:start w:val="0"/>
      <w:numFmt w:val="bullet"/>
      <w:lvlText w:val="•"/>
      <w:lvlJc w:val="left"/>
      <w:pPr>
        <w:ind w:left="7657" w:hanging="360"/>
      </w:pPr>
      <w:rPr>
        <w:rFonts w:hint="default"/>
        <w:lang w:val="nl-NL"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nl-NL" w:eastAsia="en-US" w:bidi="ar-SA"/>
    </w:rPr>
  </w:style>
  <w:style w:styleId="BodyText" w:type="paragraph">
    <w:name w:val="Body Text"/>
    <w:basedOn w:val="Normal"/>
    <w:uiPriority w:val="1"/>
    <w:qFormat/>
    <w:pPr>
      <w:ind w:left="141"/>
    </w:pPr>
    <w:rPr>
      <w:rFonts w:ascii="Arial" w:hAnsi="Arial" w:eastAsia="Arial" w:cs="Arial"/>
      <w:sz w:val="22"/>
      <w:szCs w:val="22"/>
      <w:lang w:val="nl-NL" w:eastAsia="en-US" w:bidi="ar-SA"/>
    </w:rPr>
  </w:style>
  <w:style w:styleId="ListParagraph" w:type="paragraph">
    <w:name w:val="List Paragraph"/>
    <w:basedOn w:val="Normal"/>
    <w:uiPriority w:val="1"/>
    <w:qFormat/>
    <w:pPr>
      <w:spacing w:before="37"/>
      <w:ind w:left="861" w:hanging="360"/>
    </w:pPr>
    <w:rPr>
      <w:rFonts w:ascii="Arial" w:hAnsi="Arial" w:eastAsia="Arial" w:cs="Arial"/>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zoetermeer@soroptimis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ymke bootsma</dc:creator>
  <dcterms:created xsi:type="dcterms:W3CDTF">2026-04-17T07:19:10Z</dcterms:created>
  <dcterms:modified xsi:type="dcterms:W3CDTF">2026-04-17T07:19:10Z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Microsoft® Word voor Microsoft 365</vt:lpwstr>
  </property>
  <property fmtid="{D5CDD505-2E9C-101B-9397-08002B2CF9AE}" pid="4" name="LastSaved">
    <vt:filetime>2026-04-17T00:00:00Z</vt:filetime>
  </property>
  <property fmtid="{D5CDD505-2E9C-101B-9397-08002B2CF9AE}" pid="5" name="Producer">
    <vt:lpwstr>Microsoft® Word voor Microsoft 365</vt:lpwstr>
  </property>
</Properties>
</file>